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392A" w:rsidRPr="004C392A" w:rsidRDefault="004C392A" w:rsidP="004C392A">
      <w:pPr>
        <w:spacing w:line="360" w:lineRule="auto"/>
        <w:jc w:val="left"/>
        <w:rPr>
          <w:rFonts w:ascii="宋体" w:eastAsia="宋体" w:hAnsi="宋体"/>
          <w:b/>
          <w:sz w:val="44"/>
          <w:szCs w:val="44"/>
        </w:rPr>
      </w:pPr>
      <w:r>
        <w:rPr>
          <w:rFonts w:ascii="宋体" w:eastAsia="宋体" w:hAnsi="宋体" w:hint="eastAsia"/>
          <w:b/>
          <w:sz w:val="44"/>
          <w:szCs w:val="44"/>
        </w:rPr>
        <w:t>结算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4C392A">
        <w:rPr>
          <w:rFonts w:ascii="宋体" w:eastAsia="宋体" w:hAnsi="宋体" w:hint="eastAsia"/>
          <w:b/>
          <w:sz w:val="32"/>
          <w:szCs w:val="32"/>
        </w:rPr>
        <w:t>一、准备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客户在汇付开通账户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4C392A">
        <w:rPr>
          <w:rFonts w:ascii="宋体" w:eastAsia="宋体" w:hAnsi="宋体" w:hint="eastAsia"/>
          <w:b/>
          <w:sz w:val="32"/>
          <w:szCs w:val="32"/>
        </w:rPr>
        <w:t>二、配置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1.控台配置</w:t>
      </w:r>
      <w:r w:rsidR="00E85FD8">
        <w:rPr>
          <w:rFonts w:ascii="宋体" w:eastAsia="宋体" w:hAnsi="宋体" w:hint="eastAsia"/>
          <w:sz w:val="24"/>
        </w:rPr>
        <w:t>结算</w:t>
      </w:r>
      <w:bookmarkStart w:id="0" w:name="_GoBack"/>
      <w:bookmarkEnd w:id="0"/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渠道商端需要开通</w:t>
      </w:r>
      <w:r>
        <w:rPr>
          <w:rFonts w:ascii="宋体" w:eastAsia="宋体" w:hAnsi="宋体" w:hint="eastAsia"/>
          <w:sz w:val="24"/>
        </w:rPr>
        <w:t>结算</w:t>
      </w:r>
      <w:r w:rsidRPr="004C392A">
        <w:rPr>
          <w:rFonts w:ascii="宋体" w:eastAsia="宋体" w:hAnsi="宋体" w:hint="eastAsia"/>
          <w:sz w:val="24"/>
        </w:rPr>
        <w:t>相关权限</w:t>
      </w:r>
    </w:p>
    <w:p w:rsidR="004C392A" w:rsidRPr="004C392A" w:rsidRDefault="004C392A" w:rsidP="004C392A">
      <w:pPr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商户准入</w:t>
      </w:r>
      <w:r>
        <w:rPr>
          <w:rFonts w:ascii="宋体" w:eastAsia="宋体" w:hAnsi="宋体" w:hint="eastAsia"/>
          <w:sz w:val="24"/>
        </w:rPr>
        <w:t>结算</w:t>
      </w:r>
      <w:r w:rsidRPr="004C392A">
        <w:rPr>
          <w:rFonts w:ascii="宋体" w:eastAsia="宋体" w:hAnsi="宋体" w:hint="eastAsia"/>
          <w:sz w:val="24"/>
        </w:rPr>
        <w:t>配置：服务商控台</w:t>
      </w:r>
      <w:r w:rsidRPr="004C392A">
        <w:rPr>
          <w:rFonts w:ascii="宋体" w:eastAsia="宋体" w:hAnsi="宋体"/>
          <w:sz w:val="24"/>
        </w:rPr>
        <w:t>-【商户管理】-【商户入驻】-【新增】-【业务信息】-【结算配置】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2.接口准备</w:t>
      </w:r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1.获取对接的基础参数：登录商户控台后，在开发设置-开发者信息中，获取系统号、商户号、产品号；</w:t>
      </w:r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2.获取公私钥方式</w:t>
      </w:r>
      <w:r w:rsidRPr="004C392A">
        <w:rPr>
          <w:rFonts w:ascii="宋体" w:eastAsia="宋体" w:hAnsi="宋体" w:hint="eastAsia"/>
          <w:sz w:val="24"/>
        </w:rPr>
        <w:t>：</w:t>
      </w:r>
      <w:hyperlink r:id="rId4" w:anchor="/guide_gsycshq" w:history="1">
        <w:r w:rsidRPr="004C392A">
          <w:rPr>
            <w:rStyle w:val="a3"/>
            <w:rFonts w:ascii="宋体" w:eastAsia="宋体" w:hAnsi="宋体"/>
            <w:sz w:val="24"/>
          </w:rPr>
          <w:t>https://paas.huifu.com/partners/jiekouguifan - /guide_gsycshq</w:t>
        </w:r>
      </w:hyperlink>
      <w:r w:rsidRPr="004C392A">
        <w:rPr>
          <w:rFonts w:ascii="宋体" w:eastAsia="宋体" w:hAnsi="宋体"/>
          <w:sz w:val="24"/>
        </w:rPr>
        <w:t xml:space="preserve"> </w:t>
      </w:r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3.当前斗拱提供Server端的SDK</w:t>
      </w:r>
      <w:r w:rsidRPr="004C392A">
        <w:rPr>
          <w:rFonts w:ascii="宋体" w:eastAsia="宋体" w:hAnsi="宋体" w:hint="eastAsia"/>
          <w:sz w:val="24"/>
        </w:rPr>
        <w:t>：</w:t>
      </w:r>
      <w:hyperlink r:id="rId5" w:anchor="/SDK_js" w:history="1">
        <w:r w:rsidRPr="004C392A">
          <w:rPr>
            <w:rStyle w:val="a3"/>
            <w:rFonts w:ascii="宋体" w:eastAsia="宋体" w:hAnsi="宋体"/>
            <w:sz w:val="24"/>
          </w:rPr>
          <w:t>https://paas.huifu.com/partners/devtools - /SDK_js</w:t>
        </w:r>
      </w:hyperlink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4.调用汇付接口，均采取POST形式提交，数据格式统一为JSON格式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结算周期：支持选择</w:t>
      </w:r>
      <w:r w:rsidRPr="004C392A">
        <w:rPr>
          <w:rFonts w:ascii="宋体" w:eastAsia="宋体" w:hAnsi="宋体"/>
          <w:sz w:val="24"/>
        </w:rPr>
        <w:t>D1和T1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结算方式：支持批次结算和定时结算，选择批次结算时，支持勾选优先结算</w:t>
      </w:r>
    </w:p>
    <w:p w:rsid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结算批次：批次结算支持选择</w:t>
      </w:r>
      <w:r w:rsidRPr="004C392A">
        <w:rPr>
          <w:rFonts w:ascii="宋体" w:eastAsia="宋体" w:hAnsi="宋体"/>
          <w:sz w:val="24"/>
        </w:rPr>
        <w:t>0:00-12:00任意整点批次，定时结算支持选择0:00-23:59分任意时间点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4C392A">
        <w:rPr>
          <w:rFonts w:ascii="宋体" w:eastAsia="宋体" w:hAnsi="宋体" w:hint="eastAsia"/>
          <w:b/>
          <w:sz w:val="32"/>
          <w:szCs w:val="32"/>
        </w:rPr>
        <w:t>三、流程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1</w:t>
      </w:r>
      <w:r w:rsidRPr="004C392A">
        <w:rPr>
          <w:rFonts w:ascii="宋体" w:eastAsia="宋体" w:hAnsi="宋体"/>
          <w:sz w:val="24"/>
        </w:rPr>
        <w:t>.</w:t>
      </w:r>
      <w:r w:rsidRPr="004C392A">
        <w:rPr>
          <w:rFonts w:ascii="宋体" w:eastAsia="宋体" w:hAnsi="宋体" w:hint="eastAsia"/>
          <w:sz w:val="24"/>
        </w:rPr>
        <w:t>商户</w:t>
      </w:r>
      <w:r>
        <w:rPr>
          <w:rFonts w:ascii="宋体" w:eastAsia="宋体" w:hAnsi="宋体" w:hint="eastAsia"/>
          <w:sz w:val="24"/>
        </w:rPr>
        <w:t>结算</w:t>
      </w:r>
      <w:r w:rsidRPr="004C392A">
        <w:rPr>
          <w:rFonts w:ascii="宋体" w:eastAsia="宋体" w:hAnsi="宋体" w:hint="eastAsia"/>
          <w:sz w:val="24"/>
        </w:rPr>
        <w:t>：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步骤一：</w:t>
      </w:r>
      <w:r w:rsidRPr="004C392A">
        <w:rPr>
          <w:rFonts w:ascii="宋体" w:eastAsia="宋体" w:hAnsi="宋体" w:hint="eastAsia"/>
          <w:sz w:val="24"/>
        </w:rPr>
        <w:t>商户在进件时配置结算</w:t>
      </w:r>
      <w:r>
        <w:rPr>
          <w:rFonts w:ascii="宋体" w:eastAsia="宋体" w:hAnsi="宋体" w:hint="eastAsia"/>
          <w:sz w:val="24"/>
        </w:rPr>
        <w:t>银行</w:t>
      </w:r>
      <w:r w:rsidRPr="004C392A">
        <w:rPr>
          <w:rFonts w:ascii="宋体" w:eastAsia="宋体" w:hAnsi="宋体" w:hint="eastAsia"/>
          <w:sz w:val="24"/>
        </w:rPr>
        <w:t>卡和</w:t>
      </w:r>
      <w:r>
        <w:rPr>
          <w:rFonts w:ascii="宋体" w:eastAsia="宋体" w:hAnsi="宋体" w:hint="eastAsia"/>
          <w:sz w:val="24"/>
        </w:rPr>
        <w:t>结算业务配置</w:t>
      </w:r>
      <w:r w:rsidRPr="004C392A">
        <w:rPr>
          <w:rFonts w:ascii="宋体" w:eastAsia="宋体" w:hAnsi="宋体" w:hint="eastAsia"/>
          <w:sz w:val="24"/>
        </w:rPr>
        <w:t>，card_info和</w:t>
      </w:r>
      <w:r w:rsidRPr="004C392A">
        <w:rPr>
          <w:rFonts w:ascii="宋体" w:eastAsia="宋体" w:hAnsi="宋体"/>
          <w:sz w:val="24"/>
        </w:rPr>
        <w:t>settle_config</w:t>
      </w:r>
      <w:r w:rsidRPr="004C392A">
        <w:rPr>
          <w:rFonts w:ascii="宋体" w:eastAsia="宋体" w:hAnsi="宋体" w:hint="eastAsia"/>
          <w:sz w:val="24"/>
        </w:rPr>
        <w:t>参数。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card_info卡信息对私结算会验证【银行卡户名】【银行卡号】【持卡人证件号码】，请正确上送参数值。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card_info卡信息结算类型是对私法人结算时，持卡人姓名必须与法人姓名相同。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步骤二：业务开通申请查询，涉及有审核异步通知时，审核完成之后，汇付</w:t>
      </w:r>
      <w:r w:rsidRPr="004C392A">
        <w:rPr>
          <w:rFonts w:ascii="宋体" w:eastAsia="宋体" w:hAnsi="宋体"/>
          <w:sz w:val="24"/>
        </w:rPr>
        <w:lastRenderedPageBreak/>
        <w:t>会将审核异步消息推送至</w:t>
      </w:r>
      <w:r w:rsidRPr="004C392A">
        <w:rPr>
          <w:rFonts w:ascii="宋体" w:eastAsia="宋体" w:hAnsi="宋体" w:hint="eastAsia"/>
          <w:sz w:val="24"/>
        </w:rPr>
        <w:t>商户</w:t>
      </w:r>
      <w:r w:rsidRPr="004C392A">
        <w:rPr>
          <w:rFonts w:ascii="宋体" w:eastAsia="宋体" w:hAnsi="宋体"/>
          <w:sz w:val="24"/>
        </w:rPr>
        <w:t>指定接受异步消息地址(async_return_url)。同时</w:t>
      </w:r>
      <w:r w:rsidRPr="004C392A">
        <w:rPr>
          <w:rFonts w:ascii="宋体" w:eastAsia="宋体" w:hAnsi="宋体" w:hint="eastAsia"/>
          <w:sz w:val="24"/>
        </w:rPr>
        <w:t>商户</w:t>
      </w:r>
      <w:r w:rsidRPr="004C392A">
        <w:rPr>
          <w:rFonts w:ascii="宋体" w:eastAsia="宋体" w:hAnsi="宋体"/>
          <w:sz w:val="24"/>
        </w:rPr>
        <w:t>也可以调用申请单状态查询</w:t>
      </w:r>
      <w:r w:rsidRPr="004C392A">
        <w:rPr>
          <w:rFonts w:ascii="宋体" w:eastAsia="宋体" w:hAnsi="宋体" w:hint="eastAsia"/>
          <w:sz w:val="24"/>
        </w:rPr>
        <w:t>。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返回参数中的token_no（绑定结算银行账户的ID号，审核通过后返回）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2</w:t>
      </w:r>
      <w:r w:rsidRPr="004C392A">
        <w:rPr>
          <w:rFonts w:ascii="宋体" w:eastAsia="宋体" w:hAnsi="宋体"/>
          <w:sz w:val="24"/>
        </w:rPr>
        <w:t>.</w:t>
      </w:r>
      <w:r w:rsidRPr="004C392A">
        <w:rPr>
          <w:rFonts w:ascii="宋体" w:eastAsia="宋体" w:hAnsi="宋体" w:hint="eastAsia"/>
          <w:sz w:val="24"/>
        </w:rPr>
        <w:t>用户</w:t>
      </w:r>
      <w:r>
        <w:rPr>
          <w:rFonts w:ascii="宋体" w:eastAsia="宋体" w:hAnsi="宋体" w:hint="eastAsia"/>
          <w:sz w:val="24"/>
        </w:rPr>
        <w:t>结算</w:t>
      </w:r>
      <w:r w:rsidRPr="004C392A">
        <w:rPr>
          <w:rFonts w:ascii="宋体" w:eastAsia="宋体" w:hAnsi="宋体" w:hint="eastAsia"/>
          <w:sz w:val="24"/>
        </w:rPr>
        <w:t>：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步骤一：</w:t>
      </w:r>
      <w:r w:rsidRPr="004C392A">
        <w:rPr>
          <w:rFonts w:ascii="宋体" w:eastAsia="宋体" w:hAnsi="宋体" w:hint="eastAsia"/>
          <w:sz w:val="24"/>
        </w:rPr>
        <w:t>用户</w:t>
      </w:r>
      <w:r w:rsidRPr="004C392A">
        <w:rPr>
          <w:rFonts w:ascii="宋体" w:eastAsia="宋体" w:hAnsi="宋体"/>
          <w:sz w:val="24"/>
        </w:rPr>
        <w:t>进件</w:t>
      </w:r>
      <w:r w:rsidRPr="004C392A">
        <w:rPr>
          <w:rFonts w:ascii="宋体" w:eastAsia="宋体" w:hAnsi="宋体" w:hint="eastAsia"/>
          <w:sz w:val="24"/>
        </w:rPr>
        <w:t>完成后需要调用业务入驻</w:t>
      </w:r>
      <w:r w:rsidRPr="004C392A">
        <w:rPr>
          <w:rFonts w:ascii="宋体" w:eastAsia="宋体" w:hAnsi="宋体"/>
          <w:sz w:val="24"/>
        </w:rPr>
        <w:t>配置</w:t>
      </w:r>
      <w:r w:rsidRPr="004C392A">
        <w:rPr>
          <w:rFonts w:ascii="宋体" w:eastAsia="宋体" w:hAnsi="宋体" w:hint="eastAsia"/>
          <w:sz w:val="24"/>
        </w:rPr>
        <w:t>配置结算</w:t>
      </w:r>
      <w:r>
        <w:rPr>
          <w:rFonts w:ascii="宋体" w:eastAsia="宋体" w:hAnsi="宋体" w:hint="eastAsia"/>
          <w:sz w:val="24"/>
        </w:rPr>
        <w:t>银行</w:t>
      </w:r>
      <w:r w:rsidRPr="004C392A">
        <w:rPr>
          <w:rFonts w:ascii="宋体" w:eastAsia="宋体" w:hAnsi="宋体" w:hint="eastAsia"/>
          <w:sz w:val="24"/>
        </w:rPr>
        <w:t>卡和</w:t>
      </w:r>
      <w:r>
        <w:rPr>
          <w:rFonts w:ascii="宋体" w:eastAsia="宋体" w:hAnsi="宋体" w:hint="eastAsia"/>
          <w:sz w:val="24"/>
        </w:rPr>
        <w:t>结算业务配置</w:t>
      </w:r>
      <w:r w:rsidRPr="004C392A">
        <w:rPr>
          <w:rFonts w:ascii="宋体" w:eastAsia="宋体" w:hAnsi="宋体" w:hint="eastAsia"/>
          <w:sz w:val="24"/>
        </w:rPr>
        <w:t>，card_info和</w:t>
      </w:r>
      <w:r w:rsidRPr="004C392A">
        <w:rPr>
          <w:rFonts w:ascii="宋体" w:eastAsia="宋体" w:hAnsi="宋体"/>
          <w:sz w:val="24"/>
        </w:rPr>
        <w:t>settle_config</w:t>
      </w:r>
      <w:r w:rsidRPr="004C392A">
        <w:rPr>
          <w:rFonts w:ascii="宋体" w:eastAsia="宋体" w:hAnsi="宋体" w:hint="eastAsia"/>
          <w:sz w:val="24"/>
        </w:rPr>
        <w:t>参数。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card_info卡信息对私结算会验证【银行卡户名】【银行卡号】【持卡人证件号码】，请正确上送参数值。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card_info卡信息结算类型是对私法人结算时，持卡人姓名必须与法人姓名相同。</w:t>
      </w:r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步骤二：</w:t>
      </w:r>
      <w:r w:rsidRPr="004C392A">
        <w:rPr>
          <w:rFonts w:ascii="宋体" w:eastAsia="宋体" w:hAnsi="宋体" w:hint="eastAsia"/>
          <w:sz w:val="24"/>
        </w:rPr>
        <w:t>用户</w:t>
      </w:r>
      <w:r w:rsidRPr="004C392A">
        <w:rPr>
          <w:rFonts w:ascii="宋体" w:eastAsia="宋体" w:hAnsi="宋体"/>
          <w:sz w:val="24"/>
        </w:rPr>
        <w:t>申请查询，涉及有审核异步通知时，审核完成之后，汇付会将审核异步消息推送至客户指定接受异步消息地址(async_return_url)。同时</w:t>
      </w:r>
      <w:r w:rsidRPr="004C392A">
        <w:rPr>
          <w:rFonts w:ascii="宋体" w:eastAsia="宋体" w:hAnsi="宋体" w:hint="eastAsia"/>
          <w:sz w:val="24"/>
        </w:rPr>
        <w:t>用户</w:t>
      </w:r>
      <w:r w:rsidRPr="004C392A">
        <w:rPr>
          <w:rFonts w:ascii="宋体" w:eastAsia="宋体" w:hAnsi="宋体"/>
          <w:sz w:val="24"/>
        </w:rPr>
        <w:t>也可以调用申请单状态查询。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4C392A">
        <w:rPr>
          <w:rFonts w:ascii="宋体" w:eastAsia="宋体" w:hAnsi="宋体" w:hint="eastAsia"/>
          <w:b/>
          <w:sz w:val="32"/>
          <w:szCs w:val="32"/>
        </w:rPr>
        <w:t>四、API接口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1</w:t>
      </w:r>
      <w:r w:rsidRPr="004C392A">
        <w:rPr>
          <w:rFonts w:ascii="宋体" w:eastAsia="宋体" w:hAnsi="宋体"/>
          <w:sz w:val="24"/>
        </w:rPr>
        <w:t>.</w:t>
      </w:r>
      <w:r w:rsidRPr="004C392A">
        <w:rPr>
          <w:rFonts w:ascii="宋体" w:eastAsia="宋体" w:hAnsi="宋体" w:hint="eastAsia"/>
          <w:sz w:val="24"/>
        </w:rPr>
        <w:t>商户</w:t>
      </w:r>
      <w:r w:rsidR="00CB5A53">
        <w:rPr>
          <w:rFonts w:ascii="宋体" w:eastAsia="宋体" w:hAnsi="宋体" w:hint="eastAsia"/>
          <w:sz w:val="24"/>
        </w:rPr>
        <w:t>结算</w:t>
      </w:r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 xml:space="preserve">企业商户进件 </w:t>
      </w:r>
      <w:hyperlink r:id="rId6" w:anchor="/shgl/shjj/api_shjj_qyshjbxxrz_kyc" w:history="1">
        <w:r w:rsidRPr="004C392A">
          <w:rPr>
            <w:rStyle w:val="a3"/>
            <w:rFonts w:ascii="宋体" w:eastAsia="宋体" w:hAnsi="宋体" w:hint="eastAsia"/>
            <w:sz w:val="24"/>
          </w:rPr>
          <w:t>https://paas.huifu.com/partners/api#/shgl/shjj/api_shjj_qyshjbxxrz_kyc</w:t>
        </w:r>
      </w:hyperlink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 xml:space="preserve">个人商户进件 </w:t>
      </w:r>
      <w:hyperlink r:id="rId7" w:anchor="/shgl/shjj/api_shjj_grshjbxxrz_kyc" w:history="1">
        <w:r w:rsidRPr="004C392A">
          <w:rPr>
            <w:rStyle w:val="a3"/>
            <w:rFonts w:ascii="宋体" w:eastAsia="宋体" w:hAnsi="宋体" w:hint="eastAsia"/>
            <w:sz w:val="24"/>
          </w:rPr>
          <w:t>https://paas.huifu.com/partners/api#/shgl/shjj/api_shjj_grshjbxxrz_kyc</w:t>
        </w:r>
      </w:hyperlink>
    </w:p>
    <w:p w:rsidR="004C392A" w:rsidRPr="004C392A" w:rsidRDefault="004C392A" w:rsidP="004C392A">
      <w:pPr>
        <w:spacing w:line="360" w:lineRule="auto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2</w:t>
      </w:r>
      <w:r w:rsidRPr="004C392A">
        <w:rPr>
          <w:rFonts w:ascii="宋体" w:eastAsia="宋体" w:hAnsi="宋体"/>
          <w:sz w:val="24"/>
        </w:rPr>
        <w:t>.</w:t>
      </w:r>
      <w:r w:rsidRPr="004C392A">
        <w:rPr>
          <w:rFonts w:ascii="宋体" w:eastAsia="宋体" w:hAnsi="宋体" w:hint="eastAsia"/>
          <w:sz w:val="24"/>
        </w:rPr>
        <w:t>用户</w:t>
      </w:r>
      <w:r w:rsidR="00CB5A53">
        <w:rPr>
          <w:rFonts w:ascii="宋体" w:eastAsia="宋体" w:hAnsi="宋体" w:hint="eastAsia"/>
          <w:sz w:val="24"/>
        </w:rPr>
        <w:t>结算</w:t>
      </w:r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企业用户</w:t>
      </w:r>
      <w:r>
        <w:rPr>
          <w:rFonts w:ascii="宋体" w:eastAsia="宋体" w:hAnsi="宋体" w:hint="eastAsia"/>
          <w:sz w:val="24"/>
        </w:rPr>
        <w:t>进件</w:t>
      </w:r>
      <w:hyperlink r:id="rId8" w:anchor="/yhgl/api_yhgl_qyyhjbxxzc" w:history="1">
        <w:r w:rsidRPr="004D2DD5">
          <w:rPr>
            <w:rStyle w:val="a3"/>
            <w:rFonts w:ascii="宋体" w:eastAsia="宋体" w:hAnsi="宋体" w:hint="eastAsia"/>
            <w:sz w:val="24"/>
          </w:rPr>
          <w:t>https://paas.huifu.com/partners/api#/yhgl/api_yhgl_qyyhjbxxzc</w:t>
        </w:r>
      </w:hyperlink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 xml:space="preserve">个人用户进件 </w:t>
      </w:r>
      <w:hyperlink r:id="rId9" w:anchor="/yhgl/api_yhgl_gryhjbxxzc" w:history="1">
        <w:r w:rsidRPr="004C392A">
          <w:rPr>
            <w:rStyle w:val="a3"/>
            <w:rFonts w:ascii="宋体" w:eastAsia="宋体" w:hAnsi="宋体"/>
            <w:sz w:val="24"/>
          </w:rPr>
          <w:t>https://paas.huifu.com/partners/api#/yhgl/api_yhgl_gryhjbxxzc</w:t>
        </w:r>
      </w:hyperlink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用户业务入驻</w:t>
      </w:r>
      <w:hyperlink r:id="rId10" w:anchor="/yhgl/api_yhgl_ywrz" w:history="1">
        <w:r w:rsidRPr="004C392A">
          <w:rPr>
            <w:rStyle w:val="a3"/>
            <w:rFonts w:ascii="宋体" w:eastAsia="宋体" w:hAnsi="宋体"/>
            <w:sz w:val="24"/>
          </w:rPr>
          <w:t>https://paas.huifu.com/partners/api#/yhgl/api_yhgl_ywrz</w:t>
        </w:r>
      </w:hyperlink>
    </w:p>
    <w:p w:rsidR="004C392A" w:rsidRPr="004C392A" w:rsidRDefault="004C392A" w:rsidP="004C392A">
      <w:pPr>
        <w:spacing w:line="360" w:lineRule="auto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3</w:t>
      </w:r>
      <w:r w:rsidRPr="004C392A">
        <w:rPr>
          <w:rFonts w:ascii="宋体" w:eastAsia="宋体" w:hAnsi="宋体"/>
          <w:sz w:val="24"/>
        </w:rPr>
        <w:t>.</w:t>
      </w:r>
      <w:r w:rsidRPr="004C392A">
        <w:rPr>
          <w:rFonts w:ascii="宋体" w:eastAsia="宋体" w:hAnsi="宋体" w:hint="eastAsia"/>
          <w:sz w:val="24"/>
        </w:rPr>
        <w:t>申请单查询</w:t>
      </w:r>
    </w:p>
    <w:p w:rsidR="004C392A" w:rsidRPr="004C392A" w:rsidRDefault="004C392A" w:rsidP="004C392A">
      <w:pPr>
        <w:spacing w:line="360" w:lineRule="auto"/>
        <w:ind w:firstLine="420"/>
        <w:jc w:val="left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lastRenderedPageBreak/>
        <w:t>商户</w:t>
      </w:r>
      <w:hyperlink r:id="rId11" w:anchor="/shgl/shjj/api_shjj_sqdztcx" w:history="1">
        <w:r w:rsidRPr="004C392A">
          <w:rPr>
            <w:rStyle w:val="a3"/>
            <w:rFonts w:ascii="宋体" w:eastAsia="宋体" w:hAnsi="宋体"/>
            <w:sz w:val="24"/>
          </w:rPr>
          <w:t>https://paas.huifu.com/partners/api#/shgl/shjj/api_shjj_sqdztcx</w:t>
        </w:r>
      </w:hyperlink>
    </w:p>
    <w:p w:rsidR="004C392A" w:rsidRPr="004C392A" w:rsidRDefault="004C392A" w:rsidP="004C392A">
      <w:pPr>
        <w:spacing w:line="360" w:lineRule="auto"/>
        <w:ind w:firstLine="420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用户</w:t>
      </w:r>
      <w:r w:rsidRPr="004C392A">
        <w:rPr>
          <w:rFonts w:ascii="宋体" w:eastAsia="宋体" w:hAnsi="宋体"/>
          <w:sz w:val="24"/>
        </w:rPr>
        <w:fldChar w:fldCharType="begin"/>
      </w:r>
      <w:r w:rsidRPr="004C392A">
        <w:rPr>
          <w:rFonts w:ascii="宋体" w:eastAsia="宋体" w:hAnsi="宋体"/>
          <w:sz w:val="24"/>
        </w:rPr>
        <w:instrText xml:space="preserve"> HYPERLINK "https://paas.huifu.com/partners/api#/yhgl/api_yhgl_yhsqdzt</w:instrText>
      </w:r>
    </w:p>
    <w:p w:rsidR="004C392A" w:rsidRPr="004C392A" w:rsidRDefault="004C392A" w:rsidP="004C392A">
      <w:pPr>
        <w:spacing w:line="360" w:lineRule="auto"/>
        <w:ind w:firstLine="420"/>
        <w:rPr>
          <w:rStyle w:val="a3"/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instrText xml:space="preserve">" </w:instrText>
      </w:r>
      <w:r w:rsidRPr="004C392A">
        <w:rPr>
          <w:rFonts w:ascii="宋体" w:eastAsia="宋体" w:hAnsi="宋体"/>
          <w:sz w:val="24"/>
        </w:rPr>
        <w:fldChar w:fldCharType="separate"/>
      </w:r>
      <w:r w:rsidRPr="004C392A">
        <w:rPr>
          <w:rStyle w:val="a3"/>
          <w:rFonts w:ascii="宋体" w:eastAsia="宋体" w:hAnsi="宋体"/>
          <w:sz w:val="24"/>
        </w:rPr>
        <w:t>https://paas.huifu.com/partners/api#/yhgl/api_yhgl_yhsqdzt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b/>
          <w:sz w:val="32"/>
          <w:szCs w:val="32"/>
        </w:rPr>
      </w:pPr>
      <w:r w:rsidRPr="004C392A">
        <w:rPr>
          <w:rFonts w:ascii="宋体" w:eastAsia="宋体" w:hAnsi="宋体"/>
          <w:sz w:val="24"/>
        </w:rPr>
        <w:fldChar w:fldCharType="end"/>
      </w:r>
      <w:r w:rsidRPr="004C392A">
        <w:rPr>
          <w:rFonts w:ascii="宋体" w:eastAsia="宋体" w:hAnsi="宋体" w:hint="eastAsia"/>
          <w:b/>
          <w:sz w:val="32"/>
          <w:szCs w:val="32"/>
        </w:rPr>
        <w:t>五、常见问题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/>
          <w:sz w:val="24"/>
        </w:rPr>
        <w:t>问题：</w:t>
      </w:r>
      <w:r w:rsidR="006064D1" w:rsidRPr="006064D1">
        <w:rPr>
          <w:rFonts w:ascii="宋体" w:eastAsia="宋体" w:hAnsi="宋体" w:hint="eastAsia"/>
          <w:sz w:val="24"/>
        </w:rPr>
        <w:t>商户结算卡卡号不能为空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答</w:t>
      </w:r>
      <w:r w:rsidRPr="004C392A">
        <w:rPr>
          <w:rFonts w:ascii="宋体" w:eastAsia="宋体" w:hAnsi="宋体"/>
          <w:sz w:val="24"/>
        </w:rPr>
        <w:t>：</w:t>
      </w:r>
      <w:r w:rsidR="00606F9A">
        <w:rPr>
          <w:rFonts w:ascii="宋体" w:eastAsia="宋体" w:hAnsi="宋体" w:hint="eastAsia"/>
          <w:sz w:val="24"/>
        </w:rPr>
        <w:t>在绑卡时绑卡失败，没有成功绑定结算卡</w:t>
      </w:r>
      <w:r w:rsidRPr="004C392A">
        <w:rPr>
          <w:rFonts w:ascii="宋体" w:eastAsia="宋体" w:hAnsi="宋体" w:hint="eastAsia"/>
          <w:sz w:val="24"/>
        </w:rPr>
        <w:t>。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问题：</w:t>
      </w:r>
      <w:r w:rsidR="006064D1" w:rsidRPr="006064D1">
        <w:rPr>
          <w:rFonts w:ascii="宋体" w:eastAsia="宋体" w:hAnsi="宋体"/>
          <w:sz w:val="24"/>
        </w:rPr>
        <w:t>USS校验失败:多次结算不成功户</w:t>
      </w:r>
    </w:p>
    <w:p w:rsidR="004C392A" w:rsidRPr="006064D1" w:rsidRDefault="004C392A" w:rsidP="006064D1">
      <w:pPr>
        <w:widowControl/>
        <w:rPr>
          <w:rFonts w:ascii="等线" w:eastAsia="等线" w:hAnsi="等线" w:cs="宋体"/>
          <w:color w:val="000000"/>
          <w:kern w:val="0"/>
          <w:sz w:val="22"/>
          <w:szCs w:val="22"/>
        </w:rPr>
      </w:pPr>
      <w:r w:rsidRPr="004C392A">
        <w:rPr>
          <w:rFonts w:ascii="宋体" w:eastAsia="宋体" w:hAnsi="宋体" w:hint="eastAsia"/>
          <w:sz w:val="24"/>
        </w:rPr>
        <w:t>答</w:t>
      </w:r>
      <w:r w:rsidRPr="00606F9A">
        <w:rPr>
          <w:rFonts w:ascii="宋体" w:eastAsia="宋体" w:hAnsi="宋体" w:hint="eastAsia"/>
          <w:sz w:val="24"/>
        </w:rPr>
        <w:t>：</w:t>
      </w:r>
      <w:r w:rsidR="006064D1" w:rsidRPr="00606F9A">
        <w:rPr>
          <w:rFonts w:ascii="宋体" w:eastAsia="宋体" w:hAnsi="宋体" w:cs="宋体" w:hint="eastAsia"/>
          <w:color w:val="000000"/>
          <w:kern w:val="0"/>
          <w:sz w:val="24"/>
        </w:rPr>
        <w:t>这个报错的一般是因为结算多次都是失败进结算的黑名单了，可以联系运营解除黑名单，或者修改结算卡</w:t>
      </w:r>
      <w:r w:rsidR="006064D1">
        <w:rPr>
          <w:rFonts w:ascii="等线" w:eastAsia="等线" w:hAnsi="等线" w:cs="宋体" w:hint="eastAsia"/>
          <w:color w:val="000000"/>
          <w:kern w:val="0"/>
          <w:sz w:val="22"/>
          <w:szCs w:val="22"/>
        </w:rPr>
        <w:t>。</w:t>
      </w:r>
    </w:p>
    <w:p w:rsidR="004C392A" w:rsidRPr="004C392A" w:rsidRDefault="004C392A" w:rsidP="004C392A">
      <w:pPr>
        <w:spacing w:line="360" w:lineRule="auto"/>
        <w:rPr>
          <w:rFonts w:ascii="宋体" w:eastAsia="宋体" w:hAnsi="宋体"/>
          <w:sz w:val="24"/>
        </w:rPr>
      </w:pPr>
    </w:p>
    <w:p w:rsidR="00606F9A" w:rsidRDefault="004C392A" w:rsidP="00606F9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问题：</w:t>
      </w:r>
      <w:r w:rsidR="00606F9A" w:rsidRPr="00606F9A">
        <w:rPr>
          <w:rFonts w:ascii="宋体" w:eastAsia="宋体" w:hAnsi="宋体"/>
          <w:sz w:val="24"/>
        </w:rPr>
        <w:t>card_type-结算类型</w:t>
      </w:r>
      <w:r w:rsidR="00606F9A">
        <w:rPr>
          <w:rFonts w:ascii="宋体" w:eastAsia="宋体" w:hAnsi="宋体" w:hint="eastAsia"/>
          <w:sz w:val="24"/>
        </w:rPr>
        <w:t xml:space="preserve"> </w:t>
      </w:r>
      <w:r w:rsidR="00606F9A" w:rsidRPr="00606F9A">
        <w:rPr>
          <w:rFonts w:ascii="宋体" w:eastAsia="宋体" w:hAnsi="宋体"/>
          <w:sz w:val="24"/>
        </w:rPr>
        <w:t>个人商户不支持对公类型，对私非法人类型</w:t>
      </w:r>
    </w:p>
    <w:p w:rsidR="004C392A" w:rsidRPr="004C392A" w:rsidRDefault="004C392A" w:rsidP="00606F9A">
      <w:pPr>
        <w:spacing w:line="360" w:lineRule="auto"/>
        <w:rPr>
          <w:rFonts w:ascii="宋体" w:eastAsia="宋体" w:hAnsi="宋体"/>
          <w:sz w:val="24"/>
        </w:rPr>
      </w:pPr>
      <w:r w:rsidRPr="004C392A">
        <w:rPr>
          <w:rFonts w:ascii="宋体" w:eastAsia="宋体" w:hAnsi="宋体" w:hint="eastAsia"/>
          <w:sz w:val="24"/>
        </w:rPr>
        <w:t>答：</w:t>
      </w:r>
      <w:r w:rsidR="00606F9A">
        <w:rPr>
          <w:rFonts w:ascii="宋体" w:eastAsia="宋体" w:hAnsi="宋体" w:hint="eastAsia"/>
          <w:sz w:val="24"/>
        </w:rPr>
        <w:t>个人商户绑定结算卡只能绑定对私</w:t>
      </w:r>
      <w:r w:rsidRPr="004C392A">
        <w:rPr>
          <w:rFonts w:ascii="宋体" w:eastAsia="宋体" w:hAnsi="宋体" w:hint="eastAsia"/>
          <w:sz w:val="24"/>
        </w:rPr>
        <w:t>。</w:t>
      </w:r>
    </w:p>
    <w:p w:rsidR="00C34BBE" w:rsidRPr="004C392A" w:rsidRDefault="004542B7">
      <w:pPr>
        <w:rPr>
          <w:rFonts w:ascii="宋体" w:eastAsia="宋体" w:hAnsi="宋体"/>
        </w:rPr>
      </w:pPr>
    </w:p>
    <w:sectPr w:rsidR="00C34BBE" w:rsidRPr="004C39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92A"/>
    <w:rsid w:val="002744CD"/>
    <w:rsid w:val="004542B7"/>
    <w:rsid w:val="004C0BCC"/>
    <w:rsid w:val="004C392A"/>
    <w:rsid w:val="006064D1"/>
    <w:rsid w:val="00606F9A"/>
    <w:rsid w:val="00CB5A53"/>
    <w:rsid w:val="00E85FD8"/>
    <w:rsid w:val="00EC6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0A864"/>
  <w15:chartTrackingRefBased/>
  <w15:docId w15:val="{F6B777C9-10B2-4E59-85FC-EE6769E52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392A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autoRedefine/>
    <w:qFormat/>
    <w:rsid w:val="004C392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4C39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293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api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paas.huifu.com/partners/api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as.huifu.com/partners/api" TargetMode="Externa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hyperlink" Target="https://paas.huifu.com/partners/devtools" TargetMode="External"/><Relationship Id="rId10" Type="http://schemas.openxmlformats.org/officeDocument/2006/relationships/hyperlink" Target="https://paas.huifu.com/partners/api" TargetMode="External"/><Relationship Id="rId4" Type="http://schemas.openxmlformats.org/officeDocument/2006/relationships/hyperlink" Target="https://paas.huifu.com/partners/jiekouguifan" TargetMode="External"/><Relationship Id="rId9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3</Pages>
  <Words>358</Words>
  <Characters>2043</Characters>
  <Application>Microsoft Office Word</Application>
  <DocSecurity>0</DocSecurity>
  <Lines>17</Lines>
  <Paragraphs>4</Paragraphs>
  <ScaleCrop>false</ScaleCrop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冯文静</dc:creator>
  <cp:keywords/>
  <dc:description/>
  <cp:lastModifiedBy>冯文静</cp:lastModifiedBy>
  <cp:revision>3</cp:revision>
  <dcterms:created xsi:type="dcterms:W3CDTF">2024-05-27T06:54:00Z</dcterms:created>
  <dcterms:modified xsi:type="dcterms:W3CDTF">2024-06-03T08:42:00Z</dcterms:modified>
</cp:coreProperties>
</file>